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01" w:tblpY="145"/>
        <w:tblW w:w="14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645"/>
        <w:gridCol w:w="4665"/>
        <w:gridCol w:w="1755"/>
        <w:gridCol w:w="1635"/>
        <w:gridCol w:w="90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编制日期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val="en-US" w:eastAsia="zh-CN"/>
              </w:rPr>
              <w:t>2023年</w:t>
            </w:r>
          </w:p>
        </w:tc>
        <w:tc>
          <w:tcPr>
            <w:tcW w:w="895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44"/>
                <w:szCs w:val="4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44"/>
                <w:szCs w:val="44"/>
              </w:rPr>
              <w:t>合格供应商清单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风险等级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编制部门</w:t>
            </w:r>
          </w:p>
        </w:tc>
        <w:tc>
          <w:tcPr>
            <w:tcW w:w="36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采购部</w:t>
            </w:r>
          </w:p>
        </w:tc>
        <w:tc>
          <w:tcPr>
            <w:tcW w:w="8955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供应商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编号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供应商名称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联络人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电话/传真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供应产品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河南省远洋粉体科技股份有限公司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河南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长垣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人民路西段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马云飞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13781900796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铝粉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湖南金马铝业有限责任公司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湖南省泸溪县武溪镇工业园内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金光好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13787935600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铝粉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鞍钢实业微细铝粉有限公司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辽宁省鞍钢市海城市藤鳖镇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刘晨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13942212899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铝粉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湖南宁乡吉唯信金属粉体有限公司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湖南宁乡经济开发区宁乡大道87号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杨广铁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13507451887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铝粉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内蒙古旭阳新材料有限公司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内蒙古自治区通辽市霍林格勒市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潘家壮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15506695397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铝粉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曲靖华益兴新材料有限公司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云南省曲靖市沾益区白水镇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张纯中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15174325748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铝粉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江苏华伦星聚河化工销售有限公司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江苏省江都市沿江经济开发区三江大道东首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梁斌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0514-86469518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溶剂油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南京百立达化工有限公司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江苏省南京市栖霞区甘家边东108号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张建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13851650492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溶剂油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江苏鹿鸣兴盛贸易有限公司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江苏省张家港市保税区石化大厦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2217室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钱宇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18913616066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溶剂油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济南科瑞诺特包装制品有限公司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济阳县崔寨街道新阳路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5-11号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赵桂芬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15269172189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包装桶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青岛海宽华源包装有限公司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山东省青岛市城阳区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孙文涛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18954215897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包装桶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速必雅精模包装（上海）有限公司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上海市浦东新区金桥开发区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姜其安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13853275482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包装桶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青岛海宽华源包装有限公司</w:t>
            </w:r>
          </w:p>
        </w:tc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山东省青岛市城阳区棘洪滩街道张家庄社区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孙文涛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18954215897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包装桶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901" w:tblpY="145"/>
        <w:tblW w:w="14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645"/>
        <w:gridCol w:w="4815"/>
        <w:gridCol w:w="1425"/>
        <w:gridCol w:w="1935"/>
        <w:gridCol w:w="78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编制日期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val="en-US" w:eastAsia="zh-CN"/>
              </w:rPr>
              <w:t>2023年</w:t>
            </w:r>
          </w:p>
        </w:tc>
        <w:tc>
          <w:tcPr>
            <w:tcW w:w="895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44"/>
                <w:szCs w:val="4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44"/>
                <w:szCs w:val="44"/>
              </w:rPr>
              <w:t>合格供应商清单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风险等级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编制部门</w:t>
            </w:r>
          </w:p>
        </w:tc>
        <w:tc>
          <w:tcPr>
            <w:tcW w:w="36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采购部</w:t>
            </w:r>
          </w:p>
        </w:tc>
        <w:tc>
          <w:tcPr>
            <w:tcW w:w="8955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供应商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编号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供应商名称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联络人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电话/传真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供应产品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泰柯棕化（张家港）有限公司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张家港江苏扬子江国际化学工业园长江路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60号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李晶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13820883070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青岛升月国际贸易有限公司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青岛市海尔路63号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侯玉洁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13780622146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青岛鼎亚国际贸易有限公司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青岛崂山区辽阳东路46号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蔡霞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18963026899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南京和润偶联剂有限公司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玄武区珠江路67号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吕永仿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025-84363536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佛山市湾厦新材料科技有限公司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佛山市顺德区伦教霞石工业区福星大道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邵勇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0757-27732818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惠州市锐博化工产品有限公司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湖南岳阳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58号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毛海军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13927338804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南雄志一精细化工有限公司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南雄市珠玑工业园内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曾南风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0751-6925088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杭州包尔得新材料科技有限公司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杭州经济技术开发区M18-58-1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程敏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0571-86912813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莱阳市康德化工有限公司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莱阳市开发区云门路3号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陈化群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0535-7320868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广州市畅宏化工有限公司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广州市天河区广州化工城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黄生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13902401205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山东锐旺化工科技有限公司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济南天桥区工业园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王锋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13455118899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淄博淄分仪器有限公司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淄博市张店区共青团西路138号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岳晓辉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13864395863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山东祥盛精细化工有限公司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济阳济北工业区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王祥盛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15069032137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南京古田化工有限公司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江苏省南京市建邺区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夏经理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18602560092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淄博天化生物科技有限公司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淄博市张店区和平路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刘建波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15949901288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雅博色彩科技（上海）有限公司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上海市浦东新区惠南镇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程启宝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021-68016100-216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潍坊通盛新型材料有限公司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山东省潍坊市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王经理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13869627611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济南杰辉商贸有限公司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济南新材料交易中心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王洪辉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15275192567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广州华煜化工有限公司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广州市天河区圃兴路特8号广州化工城C30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蔡生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13533367786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助剂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备注：风险等级分类：A类属于低风险，B类属于中风险，C类属于高风险。</w:t>
      </w:r>
    </w:p>
    <w:p>
      <w:pPr>
        <w:bidi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供应商总共32家，低风险供应商总共30家，低风险供应商占据比例为94%，</w:t>
      </w:r>
    </w:p>
    <w:p>
      <w:pPr>
        <w:bidi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中风险供应商共2家，中风险供应商占据比例为6%，</w:t>
      </w:r>
    </w:p>
    <w:p>
      <w:pPr>
        <w:bidi w:val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高风险供应商占据比例为0。</w:t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ind w:firstLine="1200" w:firstLineChars="5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编制：刘叶                                            审核：刘荣衍</w:t>
      </w:r>
      <w:bookmarkStart w:id="0" w:name="_GoBack"/>
      <w:bookmarkEnd w:id="0"/>
    </w:p>
    <w:sectPr>
      <w:headerReference r:id="rId3" w:type="default"/>
      <w:pgSz w:w="16838" w:h="11906" w:orient="landscape"/>
      <w:pgMar w:top="567" w:right="567" w:bottom="5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/>
      <w:jc w:val="both"/>
      <w:rPr>
        <w:sz w:val="44"/>
        <w:szCs w:val="44"/>
      </w:rPr>
    </w:pPr>
    <w:r>
      <w:drawing>
        <wp:inline distT="0" distB="0" distL="114300" distR="114300">
          <wp:extent cx="772160" cy="690880"/>
          <wp:effectExtent l="0" t="0" r="8890" b="13970"/>
          <wp:docPr id="2" name="图片 -21474826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-214748262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160" cy="6908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</w:t>
    </w:r>
    <w:r>
      <w:rPr>
        <w:rFonts w:ascii="Calibri" w:eastAsia="宋体" w:hAnsiTheme="minorBidi"/>
        <w:b/>
        <w:color w:val="000000" w:themeColor="text1"/>
        <w:kern w:val="24"/>
        <w:sz w:val="44"/>
        <w:szCs w:val="44"/>
        <w14:textFill>
          <w14:solidFill>
            <w14:schemeClr w14:val="tx1"/>
          </w14:solidFill>
        </w14:textFill>
      </w:rPr>
      <w:t>山东银箭金属颜料有限公司</w:t>
    </w:r>
  </w:p>
  <w:p>
    <w:pPr>
      <w:pStyle w:val="4"/>
      <w:kinsoku/>
      <w:ind w:left="0" w:firstLine="0"/>
      <w:jc w:val="center"/>
      <w:rPr>
        <w:sz w:val="36"/>
        <w:szCs w:val="36"/>
      </w:rPr>
    </w:pPr>
    <w:r>
      <w:rPr>
        <w:rFonts w:ascii="Calibri" w:eastAsia="宋体" w:hAnsiTheme="minorBidi"/>
        <w:b/>
        <w:color w:val="000000" w:themeColor="text1"/>
        <w:kern w:val="24"/>
        <w:sz w:val="36"/>
        <w:szCs w:val="36"/>
        <w:u w:val="double"/>
        <w14:textFill>
          <w14:solidFill>
            <w14:schemeClr w14:val="tx1"/>
          </w14:solidFill>
        </w14:textFill>
      </w:rPr>
      <w:t>Shandong Yinjian Metal Pigment Co., Ltd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zE4NDQxYTE4OGEzZDQ2MWNiYjI3NjM2NWZkMWUifQ=="/>
  </w:docVars>
  <w:rsids>
    <w:rsidRoot w:val="297746F7"/>
    <w:rsid w:val="007979DA"/>
    <w:rsid w:val="03EB4761"/>
    <w:rsid w:val="06D328C9"/>
    <w:rsid w:val="0726063A"/>
    <w:rsid w:val="081F505A"/>
    <w:rsid w:val="09567376"/>
    <w:rsid w:val="09D45935"/>
    <w:rsid w:val="09F12E65"/>
    <w:rsid w:val="0DA253AF"/>
    <w:rsid w:val="0DD94385"/>
    <w:rsid w:val="0ED51017"/>
    <w:rsid w:val="0F0F6666"/>
    <w:rsid w:val="119F5839"/>
    <w:rsid w:val="11E745A4"/>
    <w:rsid w:val="143D79BD"/>
    <w:rsid w:val="165A610D"/>
    <w:rsid w:val="16721E17"/>
    <w:rsid w:val="181B5811"/>
    <w:rsid w:val="193E23C9"/>
    <w:rsid w:val="1B015667"/>
    <w:rsid w:val="1EC85AC4"/>
    <w:rsid w:val="1EE74C8F"/>
    <w:rsid w:val="1FE61AC0"/>
    <w:rsid w:val="23C10953"/>
    <w:rsid w:val="23D33500"/>
    <w:rsid w:val="24B06831"/>
    <w:rsid w:val="25EA71E4"/>
    <w:rsid w:val="2697720E"/>
    <w:rsid w:val="296F0DB0"/>
    <w:rsid w:val="297746F7"/>
    <w:rsid w:val="2A763732"/>
    <w:rsid w:val="2B040DE9"/>
    <w:rsid w:val="2E855060"/>
    <w:rsid w:val="2FA82030"/>
    <w:rsid w:val="312B5F48"/>
    <w:rsid w:val="3387725E"/>
    <w:rsid w:val="350C6144"/>
    <w:rsid w:val="36496A7E"/>
    <w:rsid w:val="387826B4"/>
    <w:rsid w:val="3A3C13CF"/>
    <w:rsid w:val="3A9025E5"/>
    <w:rsid w:val="3AD17EE8"/>
    <w:rsid w:val="3C3F24B1"/>
    <w:rsid w:val="3E955EC2"/>
    <w:rsid w:val="3F224F12"/>
    <w:rsid w:val="405F74FC"/>
    <w:rsid w:val="422045C7"/>
    <w:rsid w:val="43E94ECE"/>
    <w:rsid w:val="44C65A10"/>
    <w:rsid w:val="457B3358"/>
    <w:rsid w:val="464174C0"/>
    <w:rsid w:val="471706B4"/>
    <w:rsid w:val="48062828"/>
    <w:rsid w:val="4A135ED3"/>
    <w:rsid w:val="4A730277"/>
    <w:rsid w:val="4B705DCA"/>
    <w:rsid w:val="4D5267FE"/>
    <w:rsid w:val="4E256325"/>
    <w:rsid w:val="4F906264"/>
    <w:rsid w:val="5182420B"/>
    <w:rsid w:val="53546051"/>
    <w:rsid w:val="54B201E0"/>
    <w:rsid w:val="55D460A4"/>
    <w:rsid w:val="57FF5D77"/>
    <w:rsid w:val="5A247088"/>
    <w:rsid w:val="5A6E420D"/>
    <w:rsid w:val="5A8C2C8F"/>
    <w:rsid w:val="5C4A03FC"/>
    <w:rsid w:val="5DCF3231"/>
    <w:rsid w:val="5F686C70"/>
    <w:rsid w:val="650A67B2"/>
    <w:rsid w:val="65D16238"/>
    <w:rsid w:val="67397CFB"/>
    <w:rsid w:val="685A43CD"/>
    <w:rsid w:val="698D759F"/>
    <w:rsid w:val="6BB618D7"/>
    <w:rsid w:val="6C4F6139"/>
    <w:rsid w:val="6CBC71CF"/>
    <w:rsid w:val="6CDC50CE"/>
    <w:rsid w:val="6CED3F90"/>
    <w:rsid w:val="6E46404E"/>
    <w:rsid w:val="6F01488C"/>
    <w:rsid w:val="708F155D"/>
    <w:rsid w:val="717736E7"/>
    <w:rsid w:val="71854C91"/>
    <w:rsid w:val="74023B6E"/>
    <w:rsid w:val="75CB28A2"/>
    <w:rsid w:val="75CF63FA"/>
    <w:rsid w:val="76E0468E"/>
    <w:rsid w:val="772D5854"/>
    <w:rsid w:val="77E1795F"/>
    <w:rsid w:val="780275AE"/>
    <w:rsid w:val="78D471BA"/>
    <w:rsid w:val="7C736D49"/>
    <w:rsid w:val="7DB41AC9"/>
    <w:rsid w:val="7DF30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1626</Characters>
  <Lines>0</Lines>
  <Paragraphs>0</Paragraphs>
  <TotalTime>11</TotalTime>
  <ScaleCrop>false</ScaleCrop>
  <LinksUpToDate>false</LinksUpToDate>
  <CharactersWithSpaces>1670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2016-04-23T08:15:00Z</dcterms:created>
  <dc:creator>Administrator</dc:creator>
  <cp:lastModifiedBy>小太阳YY</cp:lastModifiedBy>
  <cp:lastPrinted>2023-06-08T07:04:00Z</cp:lastPrinted>
  <dcterms:modified xsi:type="dcterms:W3CDTF">2023-06-09T07:57:13Z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4D9A2A3E21074180AE7A0CC02CBA849A_13</vt:lpwstr>
  </property>
</Properties>
</file>